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Theme="minorHAnsi" w:eastAsiaTheme="minorHAnsi" w:hAnsiTheme="minorHAnsi" w:cstheme="minorBidi"/>
          <w:noProof/>
          <w:sz w:val="22"/>
          <w:szCs w:val="22"/>
          <w:lang w:eastAsia="en-US"/>
        </w:rPr>
        <w:drawing>
          <wp:inline distT="0" distB="0" distL="0" distR="0" wp14:anchorId="3FF2CC26" wp14:editId="4022BC0F">
            <wp:extent cx="2990850" cy="533400"/>
            <wp:effectExtent l="0" t="0" r="0" b="0"/>
            <wp:docPr id="1" name="Picture 1" descr="C:\Users\aneal\AppData\Local\Microsoft\Windows\INetCache\Content.MSO\5C4515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al\AppData\Local\Microsoft\Windows\INetCache\Content.MSO\5C4515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533400"/>
                    </a:xfrm>
                    <a:prstGeom prst="rect">
                      <a:avLst/>
                    </a:prstGeom>
                    <a:noFill/>
                    <a:ln>
                      <a:noFill/>
                    </a:ln>
                  </pic:spPr>
                </pic:pic>
              </a:graphicData>
            </a:graphic>
          </wp:inline>
        </w:drawing>
      </w:r>
      <w:r>
        <w:rPr>
          <w:rFonts w:ascii="Calibri" w:hAnsi="Calibri" w:cs="Calibri"/>
          <w:color w:val="424242"/>
          <w:sz w:val="22"/>
          <w:szCs w:val="22"/>
          <w:bdr w:val="none" w:sz="0" w:space="0" w:color="auto" w:frame="1"/>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rPr>
        <w:t>Hello,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1F497D"/>
          <w:sz w:val="22"/>
          <w:szCs w:val="22"/>
          <w:bdr w:val="none" w:sz="0" w:space="0" w:color="auto" w:frame="1"/>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000000"/>
          <w:sz w:val="22"/>
          <w:szCs w:val="22"/>
          <w:bdr w:val="none" w:sz="0" w:space="0" w:color="auto" w:frame="1"/>
        </w:rPr>
        <w:t>On behalf of the Humber and North Yorkshire Integrated Care Board and North Yorkshire County Council, I am delighted to share with you that the Go-To now has a new accessible page aimed at young people with SEND.</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000000"/>
          <w:sz w:val="22"/>
          <w:szCs w:val="22"/>
          <w:bdr w:val="none" w:sz="0" w:space="0" w:color="auto" w:frame="1"/>
        </w:rPr>
        <w:t> </w:t>
      </w:r>
    </w:p>
    <w:p w:rsidR="00EC2BB4" w:rsidRDefault="00EC2BB4" w:rsidP="00EC2BB4">
      <w:pPr>
        <w:pStyle w:val="NormalWeb"/>
        <w:shd w:val="clear" w:color="auto" w:fill="FFFFFF"/>
        <w:spacing w:before="0" w:beforeAutospacing="0" w:after="0" w:afterAutospacing="0" w:line="330" w:lineRule="atLeast"/>
        <w:rPr>
          <w:rFonts w:ascii="Calibri" w:hAnsi="Calibri" w:cs="Calibri"/>
          <w:color w:val="424242"/>
          <w:sz w:val="22"/>
          <w:szCs w:val="22"/>
        </w:rPr>
      </w:pPr>
      <w:r>
        <w:rPr>
          <w:rFonts w:ascii="Calibri" w:hAnsi="Calibri" w:cs="Calibri"/>
          <w:color w:val="000000"/>
          <w:sz w:val="22"/>
          <w:szCs w:val="22"/>
          <w:bdr w:val="none" w:sz="0" w:space="0" w:color="auto" w:frame="1"/>
        </w:rPr>
        <w:t>This page aims to ensure that young people with special educational needs and disabilities are aware of some of the common mental health difficulties and things they can try or places they can go to get support.</w:t>
      </w:r>
    </w:p>
    <w:p w:rsidR="00EC2BB4" w:rsidRDefault="00EC2BB4" w:rsidP="00EC2BB4">
      <w:pPr>
        <w:pStyle w:val="NormalWeb"/>
        <w:shd w:val="clear" w:color="auto" w:fill="FFFFFF"/>
        <w:spacing w:before="0" w:beforeAutospacing="0" w:after="0" w:afterAutospacing="0" w:line="330" w:lineRule="atLeast"/>
        <w:rPr>
          <w:rFonts w:ascii="Calibri" w:hAnsi="Calibri" w:cs="Calibri"/>
          <w:color w:val="424242"/>
          <w:sz w:val="22"/>
          <w:szCs w:val="22"/>
        </w:rPr>
      </w:pPr>
      <w:r>
        <w:rPr>
          <w:rFonts w:ascii="Calibri" w:hAnsi="Calibri" w:cs="Calibri"/>
          <w:color w:val="424242"/>
          <w:sz w:val="22"/>
          <w:szCs w:val="22"/>
        </w:rPr>
        <w:t> </w:t>
      </w:r>
    </w:p>
    <w:p w:rsidR="00EC2BB4" w:rsidRDefault="00EC2BB4" w:rsidP="00EC2BB4">
      <w:pPr>
        <w:pStyle w:val="NormalWeb"/>
        <w:shd w:val="clear" w:color="auto" w:fill="FFFFFF"/>
        <w:spacing w:before="0" w:beforeAutospacing="0" w:after="0" w:afterAutospacing="0" w:line="330" w:lineRule="atLeast"/>
        <w:rPr>
          <w:rFonts w:ascii="Calibri" w:hAnsi="Calibri" w:cs="Calibri"/>
          <w:color w:val="424242"/>
          <w:sz w:val="22"/>
          <w:szCs w:val="22"/>
        </w:rPr>
      </w:pPr>
      <w:r>
        <w:rPr>
          <w:rFonts w:ascii="Calibri" w:hAnsi="Calibri" w:cs="Calibri"/>
          <w:color w:val="000000"/>
          <w:sz w:val="22"/>
          <w:szCs w:val="22"/>
          <w:bdr w:val="none" w:sz="0" w:space="0" w:color="auto" w:frame="1"/>
        </w:rPr>
        <w:t xml:space="preserve">The page offers two downloadable easy read resources (developed using </w:t>
      </w:r>
      <w:proofErr w:type="spellStart"/>
      <w:r>
        <w:rPr>
          <w:rFonts w:ascii="Calibri" w:hAnsi="Calibri" w:cs="Calibri"/>
          <w:color w:val="000000"/>
          <w:sz w:val="22"/>
          <w:szCs w:val="22"/>
          <w:bdr w:val="none" w:sz="0" w:space="0" w:color="auto" w:frame="1"/>
        </w:rPr>
        <w:t>Widgit</w:t>
      </w:r>
      <w:proofErr w:type="spellEnd"/>
      <w:r>
        <w:rPr>
          <w:rFonts w:ascii="Calibri" w:hAnsi="Calibri" w:cs="Calibri"/>
          <w:color w:val="000000"/>
          <w:sz w:val="22"/>
          <w:szCs w:val="22"/>
          <w:bdr w:val="none" w:sz="0" w:space="0" w:color="auto" w:frame="1"/>
        </w:rPr>
        <w:t xml:space="preserve"> symbols) which have been coproduced by professionals from both healthcare and local authority as well as young people with SEND. These easy read guides are designed to be understood by young people who may find it hard to read current mental health websites and leaflets, to ensure every young person in North Yorkshire has access to support for their mental health.</w:t>
      </w:r>
    </w:p>
    <w:p w:rsidR="00EC2BB4" w:rsidRDefault="00EC2BB4" w:rsidP="00EC2BB4">
      <w:pPr>
        <w:pStyle w:val="NormalWeb"/>
        <w:shd w:val="clear" w:color="auto" w:fill="FFFFFF"/>
        <w:spacing w:before="0" w:beforeAutospacing="0" w:after="0" w:afterAutospacing="0" w:line="330" w:lineRule="atLeast"/>
        <w:rPr>
          <w:rFonts w:ascii="Calibri" w:hAnsi="Calibri" w:cs="Calibri"/>
          <w:color w:val="424242"/>
          <w:sz w:val="22"/>
          <w:szCs w:val="22"/>
        </w:rPr>
      </w:pPr>
      <w:r>
        <w:rPr>
          <w:rFonts w:ascii="Calibri" w:hAnsi="Calibri" w:cs="Calibri"/>
          <w:color w:val="424242"/>
          <w:sz w:val="22"/>
          <w:szCs w:val="22"/>
        </w:rPr>
        <w:t> </w:t>
      </w:r>
    </w:p>
    <w:p w:rsidR="00EC2BB4" w:rsidRDefault="00EC2BB4" w:rsidP="00EC2BB4">
      <w:pPr>
        <w:pStyle w:val="NormalWeb"/>
        <w:shd w:val="clear" w:color="auto" w:fill="FFFFFF"/>
        <w:spacing w:before="0" w:beforeAutospacing="0" w:after="0" w:afterAutospacing="0" w:line="330" w:lineRule="atLeast"/>
        <w:rPr>
          <w:rFonts w:ascii="Calibri" w:hAnsi="Calibri" w:cs="Calibri"/>
          <w:color w:val="424242"/>
          <w:sz w:val="22"/>
          <w:szCs w:val="22"/>
        </w:rPr>
      </w:pPr>
      <w:r>
        <w:rPr>
          <w:rFonts w:ascii="Calibri" w:hAnsi="Calibri" w:cs="Calibri"/>
          <w:color w:val="000000"/>
          <w:sz w:val="22"/>
          <w:szCs w:val="22"/>
          <w:bdr w:val="none" w:sz="0" w:space="0" w:color="auto" w:frame="1"/>
        </w:rPr>
        <w:t>To view the page and downloadable resources please visit: </w:t>
      </w:r>
      <w:hyperlink r:id="rId5" w:tgtFrame="_blank" w:history="1">
        <w:r>
          <w:rPr>
            <w:rStyle w:val="Hyperlink"/>
            <w:rFonts w:ascii="Calibri" w:hAnsi="Calibri" w:cs="Calibri"/>
            <w:color w:val="0563C1"/>
            <w:sz w:val="22"/>
            <w:szCs w:val="22"/>
            <w:bdr w:val="none" w:sz="0" w:space="0" w:color="auto" w:frame="1"/>
          </w:rPr>
          <w:t>I'm a</w:t>
        </w:r>
        <w:bookmarkStart w:id="0" w:name="_GoBack"/>
        <w:bookmarkEnd w:id="0"/>
        <w:r>
          <w:rPr>
            <w:rStyle w:val="Hyperlink"/>
            <w:rFonts w:ascii="Calibri" w:hAnsi="Calibri" w:cs="Calibri"/>
            <w:color w:val="0563C1"/>
            <w:sz w:val="22"/>
            <w:szCs w:val="22"/>
            <w:bdr w:val="none" w:sz="0" w:space="0" w:color="auto" w:frame="1"/>
          </w:rPr>
          <w:t xml:space="preserve"> </w:t>
        </w:r>
        <w:r>
          <w:rPr>
            <w:rStyle w:val="Hyperlink"/>
            <w:rFonts w:ascii="Calibri" w:hAnsi="Calibri" w:cs="Calibri"/>
            <w:color w:val="0563C1"/>
            <w:sz w:val="22"/>
            <w:szCs w:val="22"/>
            <w:bdr w:val="none" w:sz="0" w:space="0" w:color="auto" w:frame="1"/>
          </w:rPr>
          <w:t>young person Easy Read - The Go-To (thegoto.org.uk)</w:t>
        </w:r>
      </w:hyperlink>
      <w:r>
        <w:rPr>
          <w:rFonts w:ascii="Calibri" w:hAnsi="Calibri" w:cs="Calibri"/>
          <w:color w:val="000000"/>
          <w:sz w:val="22"/>
          <w:szCs w:val="22"/>
          <w:bdr w:val="none" w:sz="0" w:space="0" w:color="auto" w:frame="1"/>
        </w:rPr>
        <w:t>.</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Black" w:hAnsi="Arial Black" w:cs="Calibri"/>
          <w:color w:val="424242"/>
          <w:sz w:val="20"/>
          <w:szCs w:val="20"/>
          <w:bdr w:val="none" w:sz="0" w:space="0" w:color="auto" w:frame="1"/>
        </w:rPr>
        <w:t>Sarah Webb</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Early Help Consultant Harrogate and Knaresborough</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 </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North Yorkshire County Council</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Early Help</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Manor Road</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Charlton Manor Drive</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Knaresborough</w:t>
      </w:r>
    </w:p>
    <w:p w:rsidR="00EC2BB4" w:rsidRDefault="00EC2BB4" w:rsidP="00EC2BB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0"/>
          <w:szCs w:val="20"/>
          <w:bdr w:val="none" w:sz="0" w:space="0" w:color="auto" w:frame="1"/>
        </w:rPr>
        <w:t>HG5 OBN</w:t>
      </w:r>
    </w:p>
    <w:p w:rsidR="00EC2BB4" w:rsidRDefault="00EC2BB4"/>
    <w:sectPr w:rsidR="00EC2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4"/>
    <w:rsid w:val="00EC2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3E6AE-0F51-4694-AA93-E5946E04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B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2BB4"/>
    <w:rPr>
      <w:color w:val="0000FF"/>
      <w:u w:val="single"/>
    </w:rPr>
  </w:style>
  <w:style w:type="character" w:styleId="FollowedHyperlink">
    <w:name w:val="FollowedHyperlink"/>
    <w:basedOn w:val="DefaultParagraphFont"/>
    <w:uiPriority w:val="99"/>
    <w:semiHidden/>
    <w:unhideWhenUsed/>
    <w:rsid w:val="00EC2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sva91-ctp.trendmicro.com/wis/clicktime/v1/query?url=https%3a%2f%2fthegoto.org.uk%2ftest%2dpage%2dim%2da%2dyp%2deasy%2dread%2f&amp;umid=30364456-F892-A405-9FFD-9C186D25B89F&amp;auth=de41389fcd07b045c2bf0b8b6a6bb2cde097bfb7-a6dfc8dd7c7ea0c72a549efec1ba25185fe595b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Springwater School</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Neal</dc:creator>
  <cp:keywords/>
  <dc:description/>
  <cp:lastModifiedBy>Angela Neal</cp:lastModifiedBy>
  <cp:revision>1</cp:revision>
  <dcterms:created xsi:type="dcterms:W3CDTF">2023-04-17T09:06:00Z</dcterms:created>
  <dcterms:modified xsi:type="dcterms:W3CDTF">2023-04-17T09:07:00Z</dcterms:modified>
</cp:coreProperties>
</file>